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РОССИЙСКАЯ  ФЕДЕРАЦИЯ</w:t>
      </w:r>
    </w:p>
    <w:p w:rsidR="00131A96" w:rsidRDefault="00131A96" w:rsidP="00131A9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31A96" w:rsidRDefault="001C355D" w:rsidP="00BB0D2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E1F93">
        <w:rPr>
          <w:sz w:val="24"/>
          <w:szCs w:val="24"/>
        </w:rPr>
        <w:t>24.01.</w:t>
      </w:r>
      <w:r w:rsidR="00BB0D2D">
        <w:rPr>
          <w:sz w:val="24"/>
          <w:szCs w:val="24"/>
        </w:rPr>
        <w:t xml:space="preserve"> 2024</w:t>
      </w:r>
      <w:r w:rsidR="00131A96">
        <w:rPr>
          <w:sz w:val="24"/>
          <w:szCs w:val="24"/>
        </w:rPr>
        <w:t xml:space="preserve">г. № </w:t>
      </w:r>
      <w:r w:rsidR="00131A96">
        <w:rPr>
          <w:sz w:val="24"/>
          <w:szCs w:val="24"/>
        </w:rPr>
        <w:tab/>
      </w:r>
      <w:r w:rsidR="00CE1F93">
        <w:rPr>
          <w:sz w:val="24"/>
          <w:szCs w:val="24"/>
        </w:rPr>
        <w:t>37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муниципальным маршрутам </w:t>
      </w:r>
      <w:proofErr w:type="gramStart"/>
      <w:r>
        <w:rPr>
          <w:sz w:val="24"/>
          <w:szCs w:val="24"/>
        </w:rPr>
        <w:t>регулярных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перевозок в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 3.07. 2010 N 54-З "Об организации транспортного обслуживания населения на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территории Брянской области», решением Трубчевского районного Совета народных депутатов от 30.11.2015   № 5-195 «Об организации транспортного обслуживания на территории Трубчевского муниципального района», постановлением администрации Трубчевского муниципального района от 19.12.2016 № 1044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 Трубчевского района по регулируемым тарифам»  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31A96" w:rsidRDefault="00BB0D2D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2024</w:t>
      </w:r>
      <w:r w:rsidR="00131A96">
        <w:rPr>
          <w:sz w:val="24"/>
          <w:szCs w:val="24"/>
        </w:rPr>
        <w:t xml:space="preserve"> года тарифы на перевозки пассажиров по муниципальным маршрутам регулярных перевозок в границах Трубчевского района  согласно   приложению.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2.Признать   утратившим силу постановление администрации Трубчевского муници</w:t>
      </w:r>
      <w:r w:rsidR="00BB0D2D">
        <w:rPr>
          <w:sz w:val="24"/>
          <w:szCs w:val="24"/>
        </w:rPr>
        <w:t>пального района от 25.01.2023</w:t>
      </w:r>
      <w:r w:rsidR="0001620F">
        <w:rPr>
          <w:sz w:val="24"/>
          <w:szCs w:val="24"/>
        </w:rPr>
        <w:t xml:space="preserve"> </w:t>
      </w:r>
      <w:r w:rsidR="00BB0D2D">
        <w:rPr>
          <w:sz w:val="24"/>
          <w:szCs w:val="24"/>
        </w:rPr>
        <w:t xml:space="preserve"> №26</w:t>
      </w:r>
      <w:r>
        <w:rPr>
          <w:sz w:val="24"/>
          <w:szCs w:val="24"/>
        </w:rPr>
        <w:t xml:space="preserve"> «Об установлении тарифов на  перевозки пассажиров по муниципальным маршрутам регулярных перевозок в границах Трубчевского района».</w:t>
      </w:r>
    </w:p>
    <w:p w:rsidR="00131A96" w:rsidRDefault="00131A96" w:rsidP="00131A9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>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Настоящее постановление вступает в силу с момента  официального опубликования и распространяется на правоо</w:t>
      </w:r>
      <w:r w:rsidR="00BB0D2D">
        <w:rPr>
          <w:sz w:val="24"/>
          <w:szCs w:val="24"/>
        </w:rPr>
        <w:t>тношения, возникшие с 01.02.2024</w:t>
      </w:r>
      <w:r>
        <w:rPr>
          <w:sz w:val="24"/>
          <w:szCs w:val="24"/>
        </w:rPr>
        <w:t xml:space="preserve"> года.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                                                    И.И.Обыдённов</w:t>
      </w:r>
    </w:p>
    <w:p w:rsidR="00131A96" w:rsidRDefault="00131A96" w:rsidP="00131A96"/>
    <w:p w:rsidR="00131A96" w:rsidRDefault="00131A96" w:rsidP="00131A96"/>
    <w:p w:rsidR="00E0315C" w:rsidRDefault="00E0315C" w:rsidP="00131A96"/>
    <w:p w:rsidR="00E0315C" w:rsidRDefault="00E0315C" w:rsidP="00131A96"/>
    <w:p w:rsidR="00E0315C" w:rsidRDefault="00E0315C" w:rsidP="00131A96"/>
    <w:p w:rsidR="00131A96" w:rsidRDefault="00131A96" w:rsidP="00131A96"/>
    <w:p w:rsidR="00131A96" w:rsidRDefault="00131A96" w:rsidP="00131A96"/>
    <w:p w:rsidR="00131A96" w:rsidRDefault="00131A96" w:rsidP="00131A96"/>
    <w:p w:rsidR="00BB0D2D" w:rsidRDefault="00BB0D2D" w:rsidP="00131A96"/>
    <w:p w:rsidR="00BB0D2D" w:rsidRDefault="00BB0D2D" w:rsidP="00131A96"/>
    <w:p w:rsidR="00131A96" w:rsidRDefault="00131A96" w:rsidP="00131A96">
      <w:r>
        <w:lastRenderedPageBreak/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="00E031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Приложение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к постановлению администрации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Трубчевского  муниципального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района 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от </w:t>
      </w:r>
      <w:r w:rsidR="00CE1F93">
        <w:rPr>
          <w:sz w:val="24"/>
          <w:szCs w:val="24"/>
        </w:rPr>
        <w:t>24.01.</w:t>
      </w:r>
      <w:r w:rsidR="00BB0D2D">
        <w:rPr>
          <w:sz w:val="24"/>
          <w:szCs w:val="24"/>
        </w:rPr>
        <w:t xml:space="preserve"> 2024</w:t>
      </w:r>
      <w:r>
        <w:rPr>
          <w:sz w:val="24"/>
          <w:szCs w:val="24"/>
        </w:rPr>
        <w:t xml:space="preserve">г. № </w:t>
      </w:r>
      <w:r w:rsidR="00CE1F93">
        <w:rPr>
          <w:sz w:val="24"/>
          <w:szCs w:val="24"/>
        </w:rPr>
        <w:t>37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131A96" w:rsidRDefault="00131A96" w:rsidP="00131A96">
      <w:pPr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131A96" w:rsidRDefault="00AE33A0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31A96">
        <w:rPr>
          <w:sz w:val="24"/>
          <w:szCs w:val="24"/>
        </w:rPr>
        <w:t xml:space="preserve"> на перевозки пассажиров по муниципальным маршрутам регулярных  перевозок в 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пассажиров и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по муниципальным маршрутам регулярных перевозок, за километр пути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</w:t>
            </w:r>
            <w:r w:rsidR="00BB0D2D">
              <w:rPr>
                <w:sz w:val="24"/>
                <w:szCs w:val="24"/>
              </w:rPr>
              <w:t>83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 при проезде в автобусах муниципальных маршрутах регулярных перевозок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граждан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к месту работы и обратно)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 xml:space="preserve"> 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обучающихся в  учреждениях среднего профессионального образования очной формы обучения (между пунктами обучения и проживания)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>.пути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-для обучающихся в общеобразовательных учреждениях (между пунктами обучения и проживания), на месяц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113,00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51,00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BB0D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</w:t>
            </w:r>
            <w:r w:rsidR="001C355D">
              <w:rPr>
                <w:sz w:val="24"/>
                <w:szCs w:val="24"/>
              </w:rPr>
              <w:t>6</w:t>
            </w:r>
            <w:r w:rsidR="00131A96">
              <w:rPr>
                <w:sz w:val="24"/>
                <w:szCs w:val="24"/>
              </w:rPr>
              <w:t>,00</w:t>
            </w:r>
          </w:p>
        </w:tc>
      </w:tr>
    </w:tbl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</w:p>
    <w:p w:rsidR="00283982" w:rsidRDefault="00CE1F93"/>
    <w:sectPr w:rsidR="00283982" w:rsidSect="00AB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31A96"/>
    <w:rsid w:val="0001620F"/>
    <w:rsid w:val="00047E85"/>
    <w:rsid w:val="00131A96"/>
    <w:rsid w:val="001947C1"/>
    <w:rsid w:val="001C355D"/>
    <w:rsid w:val="00212A35"/>
    <w:rsid w:val="0036209E"/>
    <w:rsid w:val="0049668E"/>
    <w:rsid w:val="004F399D"/>
    <w:rsid w:val="00611E33"/>
    <w:rsid w:val="006A17FA"/>
    <w:rsid w:val="00765446"/>
    <w:rsid w:val="00896021"/>
    <w:rsid w:val="00976D45"/>
    <w:rsid w:val="009C7A9E"/>
    <w:rsid w:val="009F19C8"/>
    <w:rsid w:val="00AA37CA"/>
    <w:rsid w:val="00AB1EAE"/>
    <w:rsid w:val="00AD2093"/>
    <w:rsid w:val="00AE33A0"/>
    <w:rsid w:val="00B8759D"/>
    <w:rsid w:val="00BB0D2D"/>
    <w:rsid w:val="00C250DD"/>
    <w:rsid w:val="00CE1F93"/>
    <w:rsid w:val="00D561B8"/>
    <w:rsid w:val="00E0315C"/>
    <w:rsid w:val="00EF27B5"/>
    <w:rsid w:val="00F24548"/>
    <w:rsid w:val="00FD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24</cp:revision>
  <cp:lastPrinted>2024-01-22T06:20:00Z</cp:lastPrinted>
  <dcterms:created xsi:type="dcterms:W3CDTF">2023-01-16T12:55:00Z</dcterms:created>
  <dcterms:modified xsi:type="dcterms:W3CDTF">2024-01-24T08:08:00Z</dcterms:modified>
</cp:coreProperties>
</file>